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MATEMATICA E SCIENZE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SCIENZE (Scienze Naturali, Fisiche e Chimiche)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matematica e competenza in scienze, tecnologie e ingegneria (STEM):</w:t>
      </w:r>
      <w:r w:rsidDel="00000000" w:rsidR="00000000" w:rsidRPr="00000000">
        <w:rPr>
          <w:sz w:val="22"/>
          <w:szCs w:val="22"/>
          <w:rtl w:val="0"/>
        </w:rPr>
        <w:t xml:space="preserve"> Comprensione dei fenomeni naturali tramite l'osservazione, la formulazione di ipotesi, l'indagine sperimentale, il metodo scientifico e la modellizzazione.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linguaggio scientifico:</w:t>
      </w:r>
      <w:r w:rsidDel="00000000" w:rsidR="00000000" w:rsidRPr="00000000">
        <w:rPr>
          <w:sz w:val="22"/>
          <w:szCs w:val="22"/>
          <w:rtl w:val="0"/>
        </w:rPr>
        <w:t xml:space="preserve"> Utilizzo rigoroso della terminologia scientifica, capacità di documentare un'esperienza e di redigere relazioni e report di laboratorio.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Sviluppo del pensiero critico, curiosità conoscitiva, metodo di lavoro autonomo e collaborativo.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cittadinanza ed Educazione Civica (Sostenibilità):</w:t>
      </w:r>
      <w:r w:rsidDel="00000000" w:rsidR="00000000" w:rsidRPr="00000000">
        <w:rPr>
          <w:sz w:val="22"/>
          <w:szCs w:val="22"/>
          <w:rtl w:val="0"/>
        </w:rPr>
        <w:t xml:space="preserve"> Consapevolezza del carattere finito delle risorse, tutela della biodiversità, della qualità dell'aria, dell'acqua e del suolo e adozione di stili di vita ecologicamente responsabili (Agenda 2030).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di ricerca scientifica:</w:t>
      </w:r>
      <w:r w:rsidDel="00000000" w:rsidR="00000000" w:rsidRPr="00000000">
        <w:rPr>
          <w:sz w:val="22"/>
          <w:szCs w:val="22"/>
          <w:rtl w:val="0"/>
        </w:rPr>
        <w:t xml:space="preserve"> Uso consapevole, critico e ancillare delle tecnologie, dei sensori digitali, delle simulazioni e dell'Intelligenza Artificiale.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Applicare il metodo sperimentale (osservazione, problema, ipotesi, esperimento, analisi dati, conclusione).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Descrivere e indagare la realtà attraverso la misurazione delle grandezze e la rappresentazione formale dei dati (tabelle, grafici, formule).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la struttura microscopica e cellulare alla base delle proprietà macroscopiche della materia e dei viventi.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Assumere comportamenti personali civici orientati alla sostenibilità ambientale e al rispetto degli ecosistemi.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critico verso le fonti informative scientifiche e gli strumenti tecnologici e d'IA.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Fisica e Chimica (Proprietà della Materia ed Energia)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la natura della materia, distinguere stati e trasformazioni, misurare grandezze fisiche ed esplorare i concetti di calore e temperatura attraverso l'esperienza diretta.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Applicare il metodo sperimentale e documentare un'esperienza tramite relazione scientifica.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Misurare massa, volume, densità e peso specifico di solidi e liquidi.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Creare e utilizzare modelli particellari per spiegare gli stati della materia e i passaggi di stato.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Distinguere tra calore e temperatura, misurare le variazioni termiche e descrivere le modalità di trasmissione del calore.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Distinguere sostanze pure, miscugli (omogenei ed eterogenei), elementi e composti.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Biologia e Diversità dei Viventi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Riconoscere le caratteristiche dei viventi, spiegare la vita attraverso il modello cellulare, comprendere i criteri di classificazione e la biodiversità negli ecosistemi.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Distinguere viventi e non viventi, descrivendo la struttura delle cellule procariote/eucariote e animali/vegetali.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il senso della classificazione biologica e le caratteristiche dei 5 regni (batteri, protisti, funghi, piante, animali).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il ruolo fondamentale di batteri e funghi decompositori negli ecosistemi e documentarsi sulla storia e utilità degli antibiotici.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Analizzare la struttura morfologica e funzionale delle piante (radici, fusto, foglie, fiore) e la loro importanza per la vita sulla Terra.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Classificare gli animali.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Indagine Digitale e Intelligenza Artificiale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Utilizzare tecnologie digitali, sensori, simulazioni e strumenti di IA in modo critico per supportare l'indagine e l'apprendimento scientifico.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software di grafica per l'elaborazione di dati sperimentali.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simulazioni digitali e modelli 3D per l'osservazione microscopica.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Sviluppare uno spirito critico verso la disinformazione scientifica online e usare l'IA come supporto integrativo e non sostitutivo della rielaborazione autonoma.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 Scientifico e Introduzione alla Fisica/Chimica: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metodo sperimentale galileiano: osservazione, formulazione di ipotesi, esperimento, analisi dei dati e conclusioni.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grandezze fisiche e le unità di misura (Sistema Internazionale).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materia e le sue proprietà macroscopiche e microscopiche: massa, volume, peso e densità.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tre stati della materia (solido, liquido, aeriforme) e il modello particellare/molecolare.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Sostanze pure, miscugli omogenei ed eterogenei, elementi e composti.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Calore, Temperatura e Scienze della Terra (Atmosfera):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Differenza concettuale tra calore ed energia termica e temperatura; misura della temperatura e termometri.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Modalità di trasmissione del calore: conduzione, convezione e irraggiamento.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passaggi di stato e le curve di riscaldamento/raffreddamento.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Biologia e il Mondo dei Viventi: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Le caratteristiche della vita e l'organizzazione dei viventi.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teoria cellulare: struttura e confronto tra cellula procariote ed eucariote, cellula animale e vegetale.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 principi della classificazione biologica e i domini/regni dei viventi.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Batteri, Protisti e Funghi: struttura, decomposizione, importanza ecologica e la scoperta degli antibiotici.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Regno delle Piante: anatomia (radici, fusto, foglie, fiore), fotosintesi clorofilliana e riproduzione.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Il Regno degli Animali: distinzione tra Invertebrati e Vertebrati, strategie alimentari (erbivori, carnivori, onnivori) e riproduttive (ovipari, ovovipari, vivipari).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Didattica Laboratoriale e Sperimentale:</w:t>
      </w:r>
      <w:r w:rsidDel="00000000" w:rsidR="00000000" w:rsidRPr="00000000">
        <w:rPr>
          <w:sz w:val="22"/>
          <w:szCs w:val="22"/>
          <w:rtl w:val="0"/>
        </w:rPr>
        <w:t xml:space="preserve"> Centralità del laboratorio (o dell'aula attrezzata) con realizzazione di esperimenti pratici guidati (es. misura di densità, passaggi di stato, modellizzazione cellulare, dissezione di piante) e stesura di relazioni scientifiche.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di Inquiry:</w:t>
      </w:r>
      <w:r w:rsidDel="00000000" w:rsidR="00000000" w:rsidRPr="00000000">
        <w:rPr>
          <w:sz w:val="22"/>
          <w:szCs w:val="22"/>
          <w:rtl w:val="0"/>
        </w:rPr>
        <w:t xml:space="preserve"> *Inquiry-Based Science Education* (IBSE), lezione dialogata e interattiva, *problem solving*, *brainstorming*, *cooperative learning* e discussioni di gruppo su temi di attualità scientifica ed ecologica.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dell'IA:</w:t>
      </w:r>
      <w:r w:rsidDel="00000000" w:rsidR="00000000" w:rsidRPr="00000000">
        <w:rPr>
          <w:sz w:val="22"/>
          <w:szCs w:val="22"/>
          <w:rtl w:val="0"/>
        </w:rPr>
        <w:t xml:space="preserve"> Impiego mediato di microscopi digitali, simulazioni online, sensori di misurazione e piattaforme (Google Workspace). Integrazione prudente dell'Intelligenza Artificiale come supporto alla ricerca, alla modellizzazione e al chiarimento di concetti complessi, sviluppando negli studenti il rigore scientifico e il controllo critico delle informazioni.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Libri di testo (cartacei e digitali), schede di laboratorio, mediatori iconici, vetrini preparati, campioni di suolo e roccia, video-documentari scientifici e articoli divulgativi.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qiE4NxFR7hhDGPAMisjwYAhtlQ==">CgMxLjA4AHIhMUpLckpGZ3V5cXJjZjJWcUJvcG5rbXVJTEVKNGVHWjY5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